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069" w:rsidRDefault="001B5069" w:rsidP="001B5069">
      <w:r>
        <w:t>Viviendo la magia de la literatura “una estrategia pedagógica para el fortalecimiento de la lectura en el grado 3° de la institución educativa técnica industrial don Bosco (Arjona-Bolívar)</w:t>
      </w:r>
    </w:p>
    <w:p w:rsidR="001B5069" w:rsidRDefault="001B5069" w:rsidP="001B5069">
      <w:r>
        <w:t>Tatiana Margarita Ariza Canoles</w:t>
      </w:r>
    </w:p>
    <w:p w:rsidR="001B5069" w:rsidRDefault="001B5069" w:rsidP="001B5069">
      <w:bookmarkStart w:id="0" w:name="_GoBack"/>
      <w:r>
        <w:t>Tesis (Licenciada en Educación Básica con Énfasis en Lengua Castellana) – Universidad de Cartagena. Facultad de Ciencias Sociales y Educación. Programa Licenciatura en Educación Básica con Énfasis en Lengua Castellana, 2018</w:t>
      </w:r>
    </w:p>
    <w:bookmarkEnd w:id="0"/>
    <w:p w:rsidR="001B5069" w:rsidRDefault="001B5069" w:rsidP="001B5069">
      <w:r>
        <w:t>Esmeralda Prada Tobo</w:t>
      </w:r>
    </w:p>
    <w:p w:rsidR="00EC39FB" w:rsidRDefault="00EC39FB" w:rsidP="001B5069"/>
    <w:p w:rsidR="00EC39FB" w:rsidRDefault="00EC39FB" w:rsidP="00EC39FB">
      <w:r>
        <w:t xml:space="preserve">La propuesta “Viviendo la magia de la literatura”: una estrategia pedagógica para el fortalecimiento de la lectura en el grado 3° de la Institución Educativa Técnica Industrial Don Bosco (Arjona-Bolívar), intenta responder a la problemática de cómo motivar la práctica de la lectura comprensiva entre los niños y niñas, para lo cual busca fortalecer los procesos y escenarios de lectura a partir de la experiencia de la literatura infantil. Se consideró especialmente importante para el desarrollo de actitudes positivas frente al acto de leer y de habilidades para la comprensión textual en sus tres niveles: literal, inferencial y crítico. Este enfoque se sustenta en los aportes de autores clásicos como Piaget y </w:t>
      </w:r>
      <w:proofErr w:type="spellStart"/>
      <w:r>
        <w:t>Vigotsky</w:t>
      </w:r>
      <w:proofErr w:type="spellEnd"/>
      <w:r>
        <w:t xml:space="preserve"> sobre la literatura, así como en las propuestas de Martínez </w:t>
      </w:r>
      <w:proofErr w:type="spellStart"/>
      <w:r>
        <w:t>Bruzón</w:t>
      </w:r>
      <w:proofErr w:type="spellEnd"/>
      <w:r>
        <w:t>, Solé y Pérez Abril, los cuales consideran la lectura como un proceso clave en el aprendizaje. Se siguió una metodología cualitativa de carácter descriptivo con un diseño de investigación-acción, el cual, desde los objetivos específicos del proyecto, fue desarrollado en cuatro fases: diagnóstico, diseño, intervención y evaluación. Los resultados muestran un bajo nivel de comprensión lectora, ligado a la motivación y práctica de la lectura en el ambiente escolar y por fuera de él, así como a la carencia de estrategias que permitan un aprendizaje significativo y continuo a partir de la literatura. El proceso desarrollado permitió avanzar en la transformación de las prácticas de lectura, agregándole valor a la experiencia de conocimiento, el amor por los libros y la expresión lúdica de las habilidades y competencias comunicativas.</w:t>
      </w:r>
    </w:p>
    <w:sectPr w:rsidR="00EC39F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069"/>
    <w:rsid w:val="001B5069"/>
    <w:rsid w:val="00CE0C86"/>
    <w:rsid w:val="00EC39FB"/>
    <w:rsid w:val="00FF7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4D1B609-FA24-4664-AA3B-68183903C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322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Procesos Tecnicos</dc:creator>
  <cp:keywords/>
  <dc:description/>
  <cp:lastModifiedBy>Procesos Tecnicos</cp:lastModifiedBy>
  <cp:revision>1</cp:revision>
  <dcterms:created xsi:type="dcterms:W3CDTF">2019-05-24T22:23:00Z</dcterms:created>
  <dcterms:modified xsi:type="dcterms:W3CDTF">2019-05-25T01:01:00Z</dcterms:modified>
</cp:coreProperties>
</file>